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F517D" w14:textId="77777777" w:rsidR="00085B75" w:rsidRDefault="00000000">
      <w:pPr>
        <w:pStyle w:val="1"/>
        <w:spacing w:after="0" w:line="329" w:lineRule="exact"/>
        <w:ind w:left="2074"/>
        <w:rPr>
          <w:rFonts w:ascii="Times New Roman"/>
          <w:color w:val="000000"/>
          <w:sz w:val="32"/>
          <w:lang w:eastAsia="zh-TW"/>
        </w:rPr>
      </w:pPr>
      <w:bookmarkStart w:id="0" w:name="br1"/>
      <w:bookmarkEnd w:id="0"/>
      <w:r>
        <w:rPr>
          <w:rFonts w:ascii="HBIGVO+DFKai-SB" w:hAnsi="HBIGVO+DFKai-SB" w:cs="HBIGVO+DFKai-SB"/>
          <w:color w:val="000000"/>
          <w:sz w:val="32"/>
          <w:lang w:eastAsia="zh-TW"/>
        </w:rPr>
        <w:t>國立體育大學田徑場收費標準</w:t>
      </w:r>
    </w:p>
    <w:p w14:paraId="23060493" w14:textId="77777777" w:rsidR="00085B75" w:rsidRDefault="00000000">
      <w:pPr>
        <w:pStyle w:val="1"/>
        <w:spacing w:before="589" w:after="0" w:line="276" w:lineRule="exact"/>
        <w:rPr>
          <w:rFonts w:ascii="Times New Roman"/>
          <w:color w:val="000000"/>
          <w:sz w:val="24"/>
          <w:lang w:eastAsia="zh-TW"/>
        </w:rPr>
      </w:pPr>
      <w:r>
        <w:rPr>
          <w:rFonts w:ascii="HBIGVO+DFKai-SB" w:hAnsi="HBIGVO+DFKai-SB" w:cs="HBIGVO+DFKai-SB"/>
          <w:color w:val="000000"/>
          <w:sz w:val="24"/>
          <w:lang w:eastAsia="zh-TW"/>
        </w:rPr>
        <w:t>一、本田徑場借用收費標準係以時段為計算單位，其收費金額分別如下</w:t>
      </w:r>
      <w:r>
        <w:rPr>
          <w:rFonts w:ascii="Times New Roman"/>
          <w:color w:val="000000"/>
          <w:spacing w:val="-1"/>
          <w:sz w:val="24"/>
          <w:lang w:eastAsia="zh-TW"/>
        </w:rPr>
        <w:t>(</w:t>
      </w:r>
      <w:r>
        <w:rPr>
          <w:rFonts w:ascii="HBIGVO+DFKai-SB" w:hAnsi="HBIGVO+DFKai-SB" w:cs="HBIGVO+DFKai-SB"/>
          <w:color w:val="000000"/>
          <w:sz w:val="24"/>
          <w:lang w:eastAsia="zh-TW"/>
        </w:rPr>
        <w:t>大型賽</w:t>
      </w:r>
    </w:p>
    <w:p w14:paraId="38EA3EEA" w14:textId="77777777" w:rsidR="00085B75" w:rsidRDefault="00000000">
      <w:pPr>
        <w:pStyle w:val="1"/>
        <w:spacing w:before="84" w:after="0" w:line="276" w:lineRule="exact"/>
        <w:rPr>
          <w:rFonts w:ascii="Times New Roman"/>
          <w:color w:val="000000"/>
          <w:sz w:val="24"/>
          <w:lang w:eastAsia="zh-TW"/>
        </w:rPr>
      </w:pPr>
      <w:r>
        <w:rPr>
          <w:rFonts w:ascii="HBIGVO+DFKai-SB" w:hAnsi="HBIGVO+DFKai-SB" w:cs="HBIGVO+DFKai-SB"/>
          <w:color w:val="000000"/>
          <w:sz w:val="24"/>
          <w:lang w:eastAsia="zh-TW"/>
        </w:rPr>
        <w:t>事活動</w:t>
      </w:r>
      <w:r>
        <w:rPr>
          <w:rFonts w:ascii="Times New Roman"/>
          <w:color w:val="000000"/>
          <w:spacing w:val="-1"/>
          <w:sz w:val="24"/>
          <w:lang w:eastAsia="zh-TW"/>
        </w:rPr>
        <w:t>)</w:t>
      </w:r>
      <w:r>
        <w:rPr>
          <w:rFonts w:ascii="HBIGVO+DFKai-SB" w:hAnsi="HBIGVO+DFKai-SB" w:cs="HBIGVO+DFKai-SB"/>
          <w:color w:val="000000"/>
          <w:sz w:val="24"/>
          <w:lang w:eastAsia="zh-TW"/>
        </w:rPr>
        <w:t>：</w:t>
      </w:r>
    </w:p>
    <w:p w14:paraId="0D7C63BD" w14:textId="77777777" w:rsidR="00085B75" w:rsidRDefault="00000000">
      <w:pPr>
        <w:pStyle w:val="1"/>
        <w:spacing w:before="444" w:after="0" w:line="276" w:lineRule="exact"/>
        <w:rPr>
          <w:rFonts w:ascii="Times New Roman"/>
          <w:color w:val="000000"/>
          <w:sz w:val="24"/>
          <w:lang w:eastAsia="zh-TW"/>
        </w:rPr>
      </w:pPr>
      <w:r>
        <w:rPr>
          <w:rFonts w:ascii="Times New Roman"/>
          <w:color w:val="000000"/>
          <w:spacing w:val="-1"/>
          <w:sz w:val="24"/>
          <w:lang w:eastAsia="zh-TW"/>
        </w:rPr>
        <w:t>(</w:t>
      </w:r>
      <w:r>
        <w:rPr>
          <w:rFonts w:ascii="HBIGVO+DFKai-SB" w:hAnsi="HBIGVO+DFKai-SB" w:cs="HBIGVO+DFKai-SB"/>
          <w:color w:val="000000"/>
          <w:sz w:val="24"/>
          <w:lang w:eastAsia="zh-TW"/>
        </w:rPr>
        <w:t>一</w:t>
      </w:r>
      <w:r>
        <w:rPr>
          <w:rFonts w:ascii="Times New Roman"/>
          <w:color w:val="000000"/>
          <w:spacing w:val="-1"/>
          <w:sz w:val="24"/>
          <w:lang w:eastAsia="zh-TW"/>
        </w:rPr>
        <w:t>)</w:t>
      </w:r>
      <w:r>
        <w:rPr>
          <w:rFonts w:ascii="HBIGVO+DFKai-SB" w:hAnsi="HBIGVO+DFKai-SB" w:cs="HBIGVO+DFKai-SB"/>
          <w:color w:val="000000"/>
          <w:sz w:val="24"/>
          <w:lang w:eastAsia="zh-TW"/>
        </w:rPr>
        <w:t>收費時段：</w:t>
      </w:r>
    </w:p>
    <w:p w14:paraId="780AFD22" w14:textId="77777777" w:rsidR="00085B75" w:rsidRDefault="00000000">
      <w:pPr>
        <w:pStyle w:val="1"/>
        <w:spacing w:before="444" w:after="0" w:line="276" w:lineRule="exact"/>
        <w:ind w:left="480"/>
        <w:rPr>
          <w:rFonts w:ascii="Times New Roman"/>
          <w:color w:val="000000"/>
          <w:sz w:val="24"/>
          <w:lang w:eastAsia="zh-TW"/>
        </w:rPr>
      </w:pPr>
      <w:r>
        <w:rPr>
          <w:rFonts w:ascii="Times New Roman"/>
          <w:color w:val="000000"/>
          <w:sz w:val="24"/>
          <w:lang w:eastAsia="zh-TW"/>
        </w:rPr>
        <w:t>1.</w:t>
      </w:r>
      <w:r>
        <w:rPr>
          <w:rFonts w:ascii="HBIGVO+DFKai-SB" w:hAnsi="HBIGVO+DFKai-SB" w:cs="HBIGVO+DFKai-SB"/>
          <w:color w:val="000000"/>
          <w:sz w:val="24"/>
          <w:lang w:eastAsia="zh-TW"/>
        </w:rPr>
        <w:t>上午</w:t>
      </w:r>
      <w:r>
        <w:rPr>
          <w:rFonts w:ascii="Times New Roman"/>
          <w:color w:val="000000"/>
          <w:sz w:val="24"/>
          <w:lang w:eastAsia="zh-TW"/>
        </w:rPr>
        <w:t xml:space="preserve"> 8 </w:t>
      </w:r>
      <w:r>
        <w:rPr>
          <w:rFonts w:ascii="HBIGVO+DFKai-SB" w:hAnsi="HBIGVO+DFKai-SB" w:cs="HBIGVO+DFKai-SB"/>
          <w:color w:val="000000"/>
          <w:sz w:val="24"/>
          <w:lang w:eastAsia="zh-TW"/>
        </w:rPr>
        <w:t>時至</w:t>
      </w:r>
      <w:r>
        <w:rPr>
          <w:rFonts w:ascii="Times New Roman"/>
          <w:color w:val="000000"/>
          <w:sz w:val="24"/>
          <w:lang w:eastAsia="zh-TW"/>
        </w:rPr>
        <w:t xml:space="preserve"> 12</w:t>
      </w:r>
      <w:r>
        <w:rPr>
          <w:rFonts w:ascii="Times New Roman"/>
          <w:color w:val="000000"/>
          <w:spacing w:val="1"/>
          <w:sz w:val="24"/>
          <w:lang w:eastAsia="zh-TW"/>
        </w:rPr>
        <w:t xml:space="preserve"> </w:t>
      </w:r>
      <w:r>
        <w:rPr>
          <w:rFonts w:ascii="HBIGVO+DFKai-SB" w:hAnsi="HBIGVO+DFKai-SB" w:cs="HBIGVO+DFKai-SB"/>
          <w:color w:val="000000"/>
          <w:sz w:val="24"/>
          <w:lang w:eastAsia="zh-TW"/>
        </w:rPr>
        <w:t>時止。</w:t>
      </w:r>
    </w:p>
    <w:p w14:paraId="589DF963" w14:textId="77777777" w:rsidR="00085B75" w:rsidRDefault="00000000">
      <w:pPr>
        <w:pStyle w:val="1"/>
        <w:spacing w:before="445" w:after="0" w:line="276" w:lineRule="exact"/>
        <w:ind w:left="480"/>
        <w:rPr>
          <w:rFonts w:ascii="Times New Roman"/>
          <w:color w:val="000000"/>
          <w:sz w:val="24"/>
          <w:lang w:eastAsia="zh-TW"/>
        </w:rPr>
      </w:pPr>
      <w:r>
        <w:rPr>
          <w:rFonts w:ascii="Times New Roman"/>
          <w:color w:val="000000"/>
          <w:sz w:val="24"/>
          <w:lang w:eastAsia="zh-TW"/>
        </w:rPr>
        <w:t>2.</w:t>
      </w:r>
      <w:r>
        <w:rPr>
          <w:rFonts w:ascii="HBIGVO+DFKai-SB" w:hAnsi="HBIGVO+DFKai-SB" w:cs="HBIGVO+DFKai-SB"/>
          <w:color w:val="000000"/>
          <w:sz w:val="24"/>
          <w:lang w:eastAsia="zh-TW"/>
        </w:rPr>
        <w:t>下午</w:t>
      </w:r>
      <w:r>
        <w:rPr>
          <w:rFonts w:ascii="Times New Roman"/>
          <w:color w:val="000000"/>
          <w:sz w:val="24"/>
          <w:lang w:eastAsia="zh-TW"/>
        </w:rPr>
        <w:t xml:space="preserve"> 13 </w:t>
      </w:r>
      <w:r>
        <w:rPr>
          <w:rFonts w:ascii="HBIGVO+DFKai-SB" w:hAnsi="HBIGVO+DFKai-SB" w:cs="HBIGVO+DFKai-SB"/>
          <w:color w:val="000000"/>
          <w:sz w:val="24"/>
          <w:lang w:eastAsia="zh-TW"/>
        </w:rPr>
        <w:t>時至</w:t>
      </w:r>
      <w:r>
        <w:rPr>
          <w:rFonts w:ascii="Times New Roman"/>
          <w:color w:val="000000"/>
          <w:spacing w:val="1"/>
          <w:sz w:val="24"/>
          <w:lang w:eastAsia="zh-TW"/>
        </w:rPr>
        <w:t xml:space="preserve"> </w:t>
      </w:r>
      <w:r>
        <w:rPr>
          <w:rFonts w:ascii="Times New Roman"/>
          <w:color w:val="000000"/>
          <w:sz w:val="24"/>
          <w:lang w:eastAsia="zh-TW"/>
        </w:rPr>
        <w:t xml:space="preserve">17 </w:t>
      </w:r>
      <w:r>
        <w:rPr>
          <w:rFonts w:ascii="HBIGVO+DFKai-SB" w:hAnsi="HBIGVO+DFKai-SB" w:cs="HBIGVO+DFKai-SB"/>
          <w:color w:val="000000"/>
          <w:sz w:val="24"/>
          <w:lang w:eastAsia="zh-TW"/>
        </w:rPr>
        <w:t>時止。</w:t>
      </w:r>
    </w:p>
    <w:p w14:paraId="3F752481" w14:textId="77777777" w:rsidR="00085B75" w:rsidRDefault="00000000">
      <w:pPr>
        <w:pStyle w:val="1"/>
        <w:spacing w:before="444" w:after="0" w:line="276" w:lineRule="exact"/>
        <w:ind w:left="480"/>
        <w:rPr>
          <w:rFonts w:ascii="Times New Roman"/>
          <w:color w:val="000000"/>
          <w:sz w:val="24"/>
          <w:lang w:eastAsia="zh-TW"/>
        </w:rPr>
      </w:pPr>
      <w:r>
        <w:rPr>
          <w:rFonts w:ascii="Times New Roman"/>
          <w:color w:val="000000"/>
          <w:sz w:val="24"/>
          <w:lang w:eastAsia="zh-TW"/>
        </w:rPr>
        <w:t>3.</w:t>
      </w:r>
      <w:r>
        <w:rPr>
          <w:rFonts w:ascii="HBIGVO+DFKai-SB" w:hAnsi="HBIGVO+DFKai-SB" w:cs="HBIGVO+DFKai-SB"/>
          <w:color w:val="000000"/>
          <w:sz w:val="24"/>
          <w:lang w:eastAsia="zh-TW"/>
        </w:rPr>
        <w:t>晚上</w:t>
      </w:r>
      <w:r>
        <w:rPr>
          <w:rFonts w:ascii="Times New Roman"/>
          <w:color w:val="000000"/>
          <w:sz w:val="24"/>
          <w:lang w:eastAsia="zh-TW"/>
        </w:rPr>
        <w:t xml:space="preserve"> 18 </w:t>
      </w:r>
      <w:r>
        <w:rPr>
          <w:rFonts w:ascii="HBIGVO+DFKai-SB" w:hAnsi="HBIGVO+DFKai-SB" w:cs="HBIGVO+DFKai-SB"/>
          <w:color w:val="000000"/>
          <w:sz w:val="24"/>
          <w:lang w:eastAsia="zh-TW"/>
        </w:rPr>
        <w:t>時至</w:t>
      </w:r>
      <w:r>
        <w:rPr>
          <w:rFonts w:ascii="Times New Roman"/>
          <w:color w:val="000000"/>
          <w:spacing w:val="1"/>
          <w:sz w:val="24"/>
          <w:lang w:eastAsia="zh-TW"/>
        </w:rPr>
        <w:t xml:space="preserve"> </w:t>
      </w:r>
      <w:r>
        <w:rPr>
          <w:rFonts w:ascii="Times New Roman"/>
          <w:color w:val="000000"/>
          <w:sz w:val="24"/>
          <w:lang w:eastAsia="zh-TW"/>
        </w:rPr>
        <w:t xml:space="preserve">22 </w:t>
      </w:r>
      <w:r>
        <w:rPr>
          <w:rFonts w:ascii="HBIGVO+DFKai-SB" w:hAnsi="HBIGVO+DFKai-SB" w:cs="HBIGVO+DFKai-SB"/>
          <w:color w:val="000000"/>
          <w:sz w:val="24"/>
          <w:lang w:eastAsia="zh-TW"/>
        </w:rPr>
        <w:t>時止。</w:t>
      </w:r>
    </w:p>
    <w:p w14:paraId="0C064507" w14:textId="77777777" w:rsidR="00085B75" w:rsidRDefault="00000000">
      <w:pPr>
        <w:pStyle w:val="1"/>
        <w:spacing w:before="444" w:after="0" w:line="276" w:lineRule="exact"/>
        <w:rPr>
          <w:rFonts w:ascii="Times New Roman"/>
          <w:color w:val="000000"/>
          <w:sz w:val="24"/>
          <w:lang w:eastAsia="zh-TW"/>
        </w:rPr>
      </w:pPr>
      <w:r>
        <w:rPr>
          <w:rFonts w:ascii="Times New Roman"/>
          <w:color w:val="000000"/>
          <w:spacing w:val="-1"/>
          <w:sz w:val="24"/>
          <w:lang w:eastAsia="zh-TW"/>
        </w:rPr>
        <w:t>(</w:t>
      </w:r>
      <w:r>
        <w:rPr>
          <w:rFonts w:ascii="HBIGVO+DFKai-SB" w:hAnsi="HBIGVO+DFKai-SB" w:cs="HBIGVO+DFKai-SB"/>
          <w:color w:val="000000"/>
          <w:sz w:val="24"/>
          <w:lang w:eastAsia="zh-TW"/>
        </w:rPr>
        <w:t>二</w:t>
      </w:r>
      <w:r>
        <w:rPr>
          <w:rFonts w:ascii="Times New Roman"/>
          <w:color w:val="000000"/>
          <w:spacing w:val="-1"/>
          <w:sz w:val="24"/>
          <w:lang w:eastAsia="zh-TW"/>
        </w:rPr>
        <w:t>)</w:t>
      </w:r>
      <w:r>
        <w:rPr>
          <w:rFonts w:ascii="HBIGVO+DFKai-SB" w:hAnsi="HBIGVO+DFKai-SB" w:cs="HBIGVO+DFKai-SB"/>
          <w:color w:val="000000"/>
          <w:sz w:val="24"/>
          <w:lang w:eastAsia="zh-TW"/>
        </w:rPr>
        <w:t>收費標準：</w:t>
      </w:r>
      <w:r>
        <w:rPr>
          <w:rFonts w:ascii="Times New Roman"/>
          <w:color w:val="000000"/>
          <w:spacing w:val="-1"/>
          <w:sz w:val="24"/>
          <w:lang w:eastAsia="zh-TW"/>
        </w:rPr>
        <w:t>(</w:t>
      </w:r>
      <w:r>
        <w:rPr>
          <w:rFonts w:ascii="HBIGVO+DFKai-SB" w:hAnsi="HBIGVO+DFKai-SB" w:cs="HBIGVO+DFKai-SB"/>
          <w:color w:val="000000"/>
          <w:sz w:val="24"/>
          <w:lang w:eastAsia="zh-TW"/>
        </w:rPr>
        <w:t>第一類為校外營利單位；第二類為校外非營利單位</w:t>
      </w:r>
      <w:r>
        <w:rPr>
          <w:rFonts w:ascii="Times New Roman"/>
          <w:color w:val="000000"/>
          <w:sz w:val="24"/>
          <w:lang w:eastAsia="zh-TW"/>
        </w:rPr>
        <w:t>)</w:t>
      </w:r>
    </w:p>
    <w:p w14:paraId="6792E10D" w14:textId="77777777" w:rsidR="00085B75" w:rsidRDefault="00000000">
      <w:pPr>
        <w:pStyle w:val="1"/>
        <w:spacing w:before="466" w:after="0" w:line="250" w:lineRule="exact"/>
        <w:ind w:left="480"/>
        <w:rPr>
          <w:rFonts w:ascii="Times New Roman"/>
          <w:color w:val="000000"/>
          <w:sz w:val="24"/>
          <w:lang w:eastAsia="zh-TW"/>
        </w:rPr>
      </w:pPr>
      <w:r>
        <w:rPr>
          <w:rFonts w:ascii="HBIGVO+DFKai-SB" w:hAnsi="HBIGVO+DFKai-SB" w:cs="HBIGVO+DFKai-SB"/>
          <w:color w:val="000000"/>
          <w:sz w:val="24"/>
          <w:lang w:eastAsia="zh-TW"/>
        </w:rPr>
        <w:t>第一類</w:t>
      </w:r>
    </w:p>
    <w:p w14:paraId="08D0A2D1" w14:textId="01727776" w:rsidR="00085B75" w:rsidRDefault="00000000">
      <w:pPr>
        <w:pStyle w:val="1"/>
        <w:spacing w:before="449" w:after="0" w:line="276" w:lineRule="exact"/>
        <w:ind w:left="480"/>
        <w:rPr>
          <w:rFonts w:ascii="Times New Roman"/>
          <w:color w:val="000000"/>
          <w:sz w:val="24"/>
          <w:lang w:eastAsia="zh-TW"/>
        </w:rPr>
      </w:pPr>
      <w:r>
        <w:rPr>
          <w:rFonts w:ascii="Times New Roman"/>
          <w:color w:val="000000"/>
          <w:sz w:val="24"/>
          <w:lang w:eastAsia="zh-TW"/>
        </w:rPr>
        <w:t>1.</w:t>
      </w:r>
      <w:r>
        <w:rPr>
          <w:rFonts w:ascii="HBIGVO+DFKai-SB" w:hAnsi="HBIGVO+DFKai-SB" w:cs="HBIGVO+DFKai-SB"/>
          <w:color w:val="000000"/>
          <w:sz w:val="24"/>
          <w:lang w:eastAsia="zh-TW"/>
        </w:rPr>
        <w:t>場地費：每時段</w:t>
      </w:r>
      <w:r>
        <w:rPr>
          <w:rFonts w:ascii="Times New Roman"/>
          <w:color w:val="000000"/>
          <w:spacing w:val="1"/>
          <w:sz w:val="24"/>
          <w:lang w:eastAsia="zh-TW"/>
        </w:rPr>
        <w:t xml:space="preserve"> </w:t>
      </w:r>
      <w:r w:rsidR="005D444C">
        <w:rPr>
          <w:rFonts w:ascii="Times New Roman" w:hint="eastAsia"/>
          <w:color w:val="000000"/>
          <w:sz w:val="24"/>
          <w:lang w:eastAsia="zh-TW"/>
        </w:rPr>
        <w:t>30</w:t>
      </w:r>
      <w:r>
        <w:rPr>
          <w:rFonts w:ascii="Times New Roman"/>
          <w:color w:val="000000"/>
          <w:sz w:val="24"/>
          <w:lang w:eastAsia="zh-TW"/>
        </w:rPr>
        <w:t xml:space="preserve">,000 </w:t>
      </w:r>
      <w:r>
        <w:rPr>
          <w:rFonts w:ascii="HBIGVO+DFKai-SB" w:hAnsi="HBIGVO+DFKai-SB" w:cs="HBIGVO+DFKai-SB"/>
          <w:color w:val="000000"/>
          <w:sz w:val="24"/>
          <w:lang w:eastAsia="zh-TW"/>
        </w:rPr>
        <w:t>元</w:t>
      </w:r>
      <w:r>
        <w:rPr>
          <w:rFonts w:ascii="Times New Roman"/>
          <w:color w:val="000000"/>
          <w:spacing w:val="-1"/>
          <w:sz w:val="24"/>
          <w:lang w:eastAsia="zh-TW"/>
        </w:rPr>
        <w:t>(</w:t>
      </w:r>
      <w:r>
        <w:rPr>
          <w:rFonts w:ascii="HBIGVO+DFKai-SB" w:hAnsi="HBIGVO+DFKai-SB" w:cs="HBIGVO+DFKai-SB"/>
          <w:color w:val="000000"/>
          <w:sz w:val="24"/>
          <w:lang w:eastAsia="zh-TW"/>
        </w:rPr>
        <w:t>含室內外跑道、會議室及貴賓室</w:t>
      </w:r>
      <w:r>
        <w:rPr>
          <w:rFonts w:ascii="Times New Roman"/>
          <w:color w:val="000000"/>
          <w:sz w:val="24"/>
          <w:lang w:eastAsia="zh-TW"/>
        </w:rPr>
        <w:t>)</w:t>
      </w:r>
    </w:p>
    <w:p w14:paraId="4702DF67" w14:textId="66D15A79" w:rsidR="00085B75" w:rsidRDefault="00000000">
      <w:pPr>
        <w:pStyle w:val="1"/>
        <w:spacing w:before="444" w:after="0" w:line="276" w:lineRule="exact"/>
        <w:ind w:left="480"/>
        <w:rPr>
          <w:rFonts w:ascii="Times New Roman"/>
          <w:color w:val="000000"/>
          <w:sz w:val="24"/>
          <w:lang w:eastAsia="zh-TW"/>
        </w:rPr>
      </w:pPr>
      <w:r>
        <w:rPr>
          <w:rFonts w:ascii="Times New Roman"/>
          <w:color w:val="000000"/>
          <w:sz w:val="24"/>
          <w:lang w:eastAsia="zh-TW"/>
        </w:rPr>
        <w:t>2.</w:t>
      </w:r>
      <w:r>
        <w:rPr>
          <w:rFonts w:ascii="HBIGVO+DFKai-SB" w:hAnsi="HBIGVO+DFKai-SB" w:cs="HBIGVO+DFKai-SB"/>
          <w:color w:val="000000"/>
          <w:sz w:val="24"/>
          <w:lang w:eastAsia="zh-TW"/>
        </w:rPr>
        <w:t>水電費：每時段</w:t>
      </w:r>
      <w:r>
        <w:rPr>
          <w:rFonts w:ascii="Times New Roman"/>
          <w:color w:val="000000"/>
          <w:spacing w:val="1"/>
          <w:sz w:val="24"/>
          <w:lang w:eastAsia="zh-TW"/>
        </w:rPr>
        <w:t xml:space="preserve"> </w:t>
      </w:r>
      <w:r>
        <w:rPr>
          <w:rFonts w:ascii="Times New Roman"/>
          <w:color w:val="000000"/>
          <w:sz w:val="24"/>
          <w:lang w:eastAsia="zh-TW"/>
        </w:rPr>
        <w:t>2,</w:t>
      </w:r>
      <w:r w:rsidR="005D444C">
        <w:rPr>
          <w:rFonts w:ascii="Times New Roman" w:hint="eastAsia"/>
          <w:color w:val="000000"/>
          <w:sz w:val="24"/>
          <w:lang w:eastAsia="zh-TW"/>
        </w:rPr>
        <w:t>4</w:t>
      </w:r>
      <w:r>
        <w:rPr>
          <w:rFonts w:ascii="Times New Roman"/>
          <w:color w:val="000000"/>
          <w:sz w:val="24"/>
          <w:lang w:eastAsia="zh-TW"/>
        </w:rPr>
        <w:t xml:space="preserve">00 </w:t>
      </w:r>
      <w:r>
        <w:rPr>
          <w:rFonts w:ascii="HBIGVO+DFKai-SB" w:hAnsi="HBIGVO+DFKai-SB" w:cs="HBIGVO+DFKai-SB"/>
          <w:color w:val="000000"/>
          <w:sz w:val="24"/>
          <w:lang w:eastAsia="zh-TW"/>
        </w:rPr>
        <w:t>元。</w:t>
      </w:r>
    </w:p>
    <w:p w14:paraId="54414417" w14:textId="4D70CCF5" w:rsidR="00085B75" w:rsidRDefault="00000000">
      <w:pPr>
        <w:pStyle w:val="1"/>
        <w:spacing w:before="444" w:after="0" w:line="276" w:lineRule="exact"/>
        <w:ind w:left="480"/>
        <w:rPr>
          <w:rFonts w:ascii="Times New Roman"/>
          <w:color w:val="000000"/>
          <w:sz w:val="24"/>
          <w:lang w:eastAsia="zh-TW"/>
        </w:rPr>
      </w:pPr>
      <w:r>
        <w:rPr>
          <w:rFonts w:ascii="Times New Roman"/>
          <w:color w:val="000000"/>
          <w:sz w:val="24"/>
          <w:lang w:eastAsia="zh-TW"/>
        </w:rPr>
        <w:t>3.</w:t>
      </w:r>
      <w:r>
        <w:rPr>
          <w:rFonts w:ascii="HBIGVO+DFKai-SB" w:hAnsi="HBIGVO+DFKai-SB" w:cs="HBIGVO+DFKai-SB"/>
          <w:color w:val="000000"/>
          <w:sz w:val="24"/>
          <w:lang w:eastAsia="zh-TW"/>
        </w:rPr>
        <w:t>室外夜間跑道照明每時段</w:t>
      </w:r>
      <w:r>
        <w:rPr>
          <w:rFonts w:ascii="Times New Roman"/>
          <w:color w:val="000000"/>
          <w:spacing w:val="1"/>
          <w:sz w:val="24"/>
          <w:lang w:eastAsia="zh-TW"/>
        </w:rPr>
        <w:t xml:space="preserve"> </w:t>
      </w:r>
      <w:r w:rsidR="005D444C">
        <w:rPr>
          <w:rFonts w:ascii="Times New Roman" w:hint="eastAsia"/>
          <w:color w:val="000000"/>
          <w:sz w:val="24"/>
          <w:lang w:eastAsia="zh-TW"/>
        </w:rPr>
        <w:t>30</w:t>
      </w:r>
      <w:r>
        <w:rPr>
          <w:rFonts w:ascii="Times New Roman"/>
          <w:color w:val="000000"/>
          <w:sz w:val="24"/>
          <w:lang w:eastAsia="zh-TW"/>
        </w:rPr>
        <w:t xml:space="preserve">,000 </w:t>
      </w:r>
      <w:r>
        <w:rPr>
          <w:rFonts w:ascii="HBIGVO+DFKai-SB" w:hAnsi="HBIGVO+DFKai-SB" w:cs="HBIGVO+DFKai-SB"/>
          <w:color w:val="000000"/>
          <w:sz w:val="24"/>
          <w:lang w:eastAsia="zh-TW"/>
        </w:rPr>
        <w:t>元</w:t>
      </w:r>
      <w:r>
        <w:rPr>
          <w:rFonts w:ascii="Times New Roman"/>
          <w:color w:val="000000"/>
          <w:spacing w:val="-1"/>
          <w:sz w:val="24"/>
          <w:lang w:eastAsia="zh-TW"/>
        </w:rPr>
        <w:t>(</w:t>
      </w:r>
      <w:r>
        <w:rPr>
          <w:rFonts w:ascii="HBIGVO+DFKai-SB" w:hAnsi="HBIGVO+DFKai-SB" w:cs="HBIGVO+DFKai-SB"/>
          <w:color w:val="000000"/>
          <w:sz w:val="24"/>
          <w:lang w:eastAsia="zh-TW"/>
        </w:rPr>
        <w:t>不足一時段以一時段計</w:t>
      </w:r>
      <w:r>
        <w:rPr>
          <w:rFonts w:ascii="Times New Roman"/>
          <w:color w:val="000000"/>
          <w:spacing w:val="-1"/>
          <w:sz w:val="24"/>
          <w:lang w:eastAsia="zh-TW"/>
        </w:rPr>
        <w:t>)</w:t>
      </w:r>
      <w:r>
        <w:rPr>
          <w:rFonts w:ascii="HBIGVO+DFKai-SB" w:hAnsi="HBIGVO+DFKai-SB" w:cs="HBIGVO+DFKai-SB"/>
          <w:color w:val="000000"/>
          <w:sz w:val="24"/>
          <w:lang w:eastAsia="zh-TW"/>
        </w:rPr>
        <w:t>。</w:t>
      </w:r>
    </w:p>
    <w:p w14:paraId="66DDFFBE" w14:textId="20D45F78" w:rsidR="00085B75" w:rsidRDefault="00000000">
      <w:pPr>
        <w:pStyle w:val="1"/>
        <w:spacing w:before="444" w:after="0" w:line="276" w:lineRule="exact"/>
        <w:ind w:left="480"/>
        <w:rPr>
          <w:rFonts w:ascii="Times New Roman"/>
          <w:color w:val="000000"/>
          <w:sz w:val="24"/>
          <w:lang w:eastAsia="zh-TW"/>
        </w:rPr>
      </w:pPr>
      <w:r>
        <w:rPr>
          <w:rFonts w:ascii="Times New Roman"/>
          <w:color w:val="000000"/>
          <w:sz w:val="24"/>
          <w:lang w:eastAsia="zh-TW"/>
        </w:rPr>
        <w:t>4.</w:t>
      </w:r>
      <w:r>
        <w:rPr>
          <w:rFonts w:ascii="HBIGVO+DFKai-SB" w:hAnsi="HBIGVO+DFKai-SB" w:cs="HBIGVO+DFKai-SB"/>
          <w:color w:val="000000"/>
          <w:sz w:val="24"/>
          <w:lang w:eastAsia="zh-TW"/>
        </w:rPr>
        <w:t>清潔費：每時段</w:t>
      </w:r>
      <w:r>
        <w:rPr>
          <w:rFonts w:ascii="Times New Roman"/>
          <w:color w:val="000000"/>
          <w:spacing w:val="1"/>
          <w:sz w:val="24"/>
          <w:lang w:eastAsia="zh-TW"/>
        </w:rPr>
        <w:t xml:space="preserve"> </w:t>
      </w:r>
      <w:r w:rsidR="005D444C">
        <w:rPr>
          <w:rFonts w:ascii="Times New Roman" w:hint="eastAsia"/>
          <w:color w:val="000000"/>
          <w:sz w:val="24"/>
          <w:lang w:eastAsia="zh-TW"/>
        </w:rPr>
        <w:t>6</w:t>
      </w:r>
      <w:r>
        <w:rPr>
          <w:rFonts w:ascii="Times New Roman"/>
          <w:color w:val="000000"/>
          <w:sz w:val="24"/>
          <w:lang w:eastAsia="zh-TW"/>
        </w:rPr>
        <w:t xml:space="preserve">,000 </w:t>
      </w:r>
      <w:r>
        <w:rPr>
          <w:rFonts w:ascii="HBIGVO+DFKai-SB" w:hAnsi="HBIGVO+DFKai-SB" w:cs="HBIGVO+DFKai-SB"/>
          <w:color w:val="000000"/>
          <w:sz w:val="24"/>
          <w:lang w:eastAsia="zh-TW"/>
        </w:rPr>
        <w:t>元。</w:t>
      </w:r>
    </w:p>
    <w:p w14:paraId="6DA9109C" w14:textId="77777777" w:rsidR="00085B75" w:rsidRDefault="00000000">
      <w:pPr>
        <w:pStyle w:val="1"/>
        <w:spacing w:before="466" w:after="0" w:line="250" w:lineRule="exact"/>
        <w:ind w:left="480"/>
        <w:rPr>
          <w:rFonts w:ascii="Times New Roman"/>
          <w:color w:val="000000"/>
          <w:sz w:val="24"/>
          <w:lang w:eastAsia="zh-TW"/>
        </w:rPr>
      </w:pPr>
      <w:r>
        <w:rPr>
          <w:rFonts w:ascii="HBIGVO+DFKai-SB" w:hAnsi="HBIGVO+DFKai-SB" w:cs="HBIGVO+DFKai-SB"/>
          <w:color w:val="000000"/>
          <w:sz w:val="24"/>
          <w:lang w:eastAsia="zh-TW"/>
        </w:rPr>
        <w:t>第二類</w:t>
      </w:r>
    </w:p>
    <w:p w14:paraId="09EF22CB" w14:textId="77B70FB0" w:rsidR="00085B75" w:rsidRDefault="00000000">
      <w:pPr>
        <w:pStyle w:val="1"/>
        <w:spacing w:before="449" w:after="0" w:line="276" w:lineRule="exact"/>
        <w:ind w:left="480"/>
        <w:rPr>
          <w:rFonts w:ascii="Times New Roman"/>
          <w:color w:val="000000"/>
          <w:sz w:val="24"/>
          <w:lang w:eastAsia="zh-TW"/>
        </w:rPr>
      </w:pPr>
      <w:r>
        <w:rPr>
          <w:rFonts w:ascii="Times New Roman"/>
          <w:color w:val="000000"/>
          <w:sz w:val="24"/>
          <w:lang w:eastAsia="zh-TW"/>
        </w:rPr>
        <w:t>1.</w:t>
      </w:r>
      <w:r>
        <w:rPr>
          <w:rFonts w:ascii="HBIGVO+DFKai-SB" w:hAnsi="HBIGVO+DFKai-SB" w:cs="HBIGVO+DFKai-SB"/>
          <w:color w:val="000000"/>
          <w:sz w:val="24"/>
          <w:lang w:eastAsia="zh-TW"/>
        </w:rPr>
        <w:t>場地費：每時段</w:t>
      </w:r>
      <w:r>
        <w:rPr>
          <w:rFonts w:ascii="Times New Roman"/>
          <w:color w:val="000000"/>
          <w:spacing w:val="1"/>
          <w:sz w:val="24"/>
          <w:lang w:eastAsia="zh-TW"/>
        </w:rPr>
        <w:t xml:space="preserve"> </w:t>
      </w:r>
      <w:r>
        <w:rPr>
          <w:rFonts w:ascii="Times New Roman"/>
          <w:color w:val="000000"/>
          <w:sz w:val="24"/>
          <w:lang w:eastAsia="zh-TW"/>
        </w:rPr>
        <w:t>1</w:t>
      </w:r>
      <w:r w:rsidR="005D444C">
        <w:rPr>
          <w:rFonts w:ascii="Times New Roman" w:hint="eastAsia"/>
          <w:color w:val="000000"/>
          <w:sz w:val="24"/>
          <w:lang w:eastAsia="zh-TW"/>
        </w:rPr>
        <w:t>2</w:t>
      </w:r>
      <w:r>
        <w:rPr>
          <w:rFonts w:ascii="Times New Roman"/>
          <w:color w:val="000000"/>
          <w:sz w:val="24"/>
          <w:lang w:eastAsia="zh-TW"/>
        </w:rPr>
        <w:t xml:space="preserve">,000 </w:t>
      </w:r>
      <w:r>
        <w:rPr>
          <w:rFonts w:ascii="HBIGVO+DFKai-SB" w:hAnsi="HBIGVO+DFKai-SB" w:cs="HBIGVO+DFKai-SB"/>
          <w:color w:val="000000"/>
          <w:sz w:val="24"/>
          <w:lang w:eastAsia="zh-TW"/>
        </w:rPr>
        <w:t>元</w:t>
      </w:r>
      <w:r>
        <w:rPr>
          <w:rFonts w:ascii="Times New Roman"/>
          <w:color w:val="000000"/>
          <w:spacing w:val="-1"/>
          <w:sz w:val="24"/>
          <w:lang w:eastAsia="zh-TW"/>
        </w:rPr>
        <w:t>(</w:t>
      </w:r>
      <w:r>
        <w:rPr>
          <w:rFonts w:ascii="HBIGVO+DFKai-SB" w:hAnsi="HBIGVO+DFKai-SB" w:cs="HBIGVO+DFKai-SB"/>
          <w:color w:val="000000"/>
          <w:sz w:val="24"/>
          <w:lang w:eastAsia="zh-TW"/>
        </w:rPr>
        <w:t>含室內外跑道、會議室及貴賓室</w:t>
      </w:r>
      <w:r>
        <w:rPr>
          <w:rFonts w:ascii="Times New Roman"/>
          <w:color w:val="000000"/>
          <w:sz w:val="24"/>
          <w:lang w:eastAsia="zh-TW"/>
        </w:rPr>
        <w:t>)</w:t>
      </w:r>
    </w:p>
    <w:p w14:paraId="36166B70" w14:textId="245735E2" w:rsidR="00085B75" w:rsidRDefault="00000000">
      <w:pPr>
        <w:pStyle w:val="1"/>
        <w:spacing w:before="444" w:after="0" w:line="276" w:lineRule="exact"/>
        <w:ind w:left="480"/>
        <w:rPr>
          <w:rFonts w:ascii="Times New Roman"/>
          <w:color w:val="000000"/>
          <w:sz w:val="24"/>
          <w:lang w:eastAsia="zh-TW"/>
        </w:rPr>
      </w:pPr>
      <w:r>
        <w:rPr>
          <w:rFonts w:ascii="Times New Roman"/>
          <w:color w:val="000000"/>
          <w:sz w:val="24"/>
          <w:lang w:eastAsia="zh-TW"/>
        </w:rPr>
        <w:t>2.</w:t>
      </w:r>
      <w:r>
        <w:rPr>
          <w:rFonts w:ascii="HBIGVO+DFKai-SB" w:hAnsi="HBIGVO+DFKai-SB" w:cs="HBIGVO+DFKai-SB"/>
          <w:color w:val="000000"/>
          <w:sz w:val="24"/>
          <w:lang w:eastAsia="zh-TW"/>
        </w:rPr>
        <w:t>水電費：每時段</w:t>
      </w:r>
      <w:r>
        <w:rPr>
          <w:rFonts w:ascii="Times New Roman"/>
          <w:color w:val="000000"/>
          <w:spacing w:val="1"/>
          <w:sz w:val="24"/>
          <w:lang w:eastAsia="zh-TW"/>
        </w:rPr>
        <w:t xml:space="preserve"> </w:t>
      </w:r>
      <w:r>
        <w:rPr>
          <w:rFonts w:ascii="Times New Roman"/>
          <w:color w:val="000000"/>
          <w:sz w:val="24"/>
          <w:lang w:eastAsia="zh-TW"/>
        </w:rPr>
        <w:t>2,</w:t>
      </w:r>
      <w:r w:rsidR="005D444C">
        <w:rPr>
          <w:rFonts w:ascii="Times New Roman" w:hint="eastAsia"/>
          <w:color w:val="000000"/>
          <w:sz w:val="24"/>
          <w:lang w:eastAsia="zh-TW"/>
        </w:rPr>
        <w:t>4</w:t>
      </w:r>
      <w:r>
        <w:rPr>
          <w:rFonts w:ascii="Times New Roman"/>
          <w:color w:val="000000"/>
          <w:sz w:val="24"/>
          <w:lang w:eastAsia="zh-TW"/>
        </w:rPr>
        <w:t xml:space="preserve">00 </w:t>
      </w:r>
      <w:r>
        <w:rPr>
          <w:rFonts w:ascii="HBIGVO+DFKai-SB" w:hAnsi="HBIGVO+DFKai-SB" w:cs="HBIGVO+DFKai-SB"/>
          <w:color w:val="000000"/>
          <w:sz w:val="24"/>
          <w:lang w:eastAsia="zh-TW"/>
        </w:rPr>
        <w:t>元。</w:t>
      </w:r>
    </w:p>
    <w:p w14:paraId="1524692E" w14:textId="0C47181B" w:rsidR="00085B75" w:rsidRDefault="00000000">
      <w:pPr>
        <w:pStyle w:val="1"/>
        <w:spacing w:before="444" w:after="0" w:line="276" w:lineRule="exact"/>
        <w:ind w:left="480"/>
        <w:rPr>
          <w:rFonts w:ascii="Times New Roman"/>
          <w:color w:val="000000"/>
          <w:sz w:val="24"/>
          <w:lang w:eastAsia="zh-TW"/>
        </w:rPr>
      </w:pPr>
      <w:r>
        <w:rPr>
          <w:rFonts w:ascii="Times New Roman"/>
          <w:color w:val="000000"/>
          <w:sz w:val="24"/>
          <w:lang w:eastAsia="zh-TW"/>
        </w:rPr>
        <w:t>3.</w:t>
      </w:r>
      <w:r>
        <w:rPr>
          <w:rFonts w:ascii="HBIGVO+DFKai-SB" w:hAnsi="HBIGVO+DFKai-SB" w:cs="HBIGVO+DFKai-SB"/>
          <w:color w:val="000000"/>
          <w:sz w:val="24"/>
          <w:lang w:eastAsia="zh-TW"/>
        </w:rPr>
        <w:t>室外夜間跑道照明每時段</w:t>
      </w:r>
      <w:r>
        <w:rPr>
          <w:rFonts w:ascii="Times New Roman"/>
          <w:color w:val="000000"/>
          <w:spacing w:val="1"/>
          <w:sz w:val="24"/>
          <w:lang w:eastAsia="zh-TW"/>
        </w:rPr>
        <w:t xml:space="preserve"> </w:t>
      </w:r>
      <w:r w:rsidR="005D444C">
        <w:rPr>
          <w:rFonts w:ascii="Times New Roman" w:hint="eastAsia"/>
          <w:color w:val="000000"/>
          <w:sz w:val="24"/>
          <w:lang w:eastAsia="zh-TW"/>
        </w:rPr>
        <w:t>30</w:t>
      </w:r>
      <w:r>
        <w:rPr>
          <w:rFonts w:ascii="Times New Roman"/>
          <w:color w:val="000000"/>
          <w:sz w:val="24"/>
          <w:lang w:eastAsia="zh-TW"/>
        </w:rPr>
        <w:t xml:space="preserve">,000 </w:t>
      </w:r>
      <w:r>
        <w:rPr>
          <w:rFonts w:ascii="HBIGVO+DFKai-SB" w:hAnsi="HBIGVO+DFKai-SB" w:cs="HBIGVO+DFKai-SB"/>
          <w:color w:val="000000"/>
          <w:sz w:val="24"/>
          <w:lang w:eastAsia="zh-TW"/>
        </w:rPr>
        <w:t>元</w:t>
      </w:r>
      <w:r>
        <w:rPr>
          <w:rFonts w:ascii="Times New Roman"/>
          <w:color w:val="000000"/>
          <w:spacing w:val="-1"/>
          <w:sz w:val="24"/>
          <w:lang w:eastAsia="zh-TW"/>
        </w:rPr>
        <w:t>(</w:t>
      </w:r>
      <w:r>
        <w:rPr>
          <w:rFonts w:ascii="HBIGVO+DFKai-SB" w:hAnsi="HBIGVO+DFKai-SB" w:cs="HBIGVO+DFKai-SB"/>
          <w:color w:val="000000"/>
          <w:sz w:val="24"/>
          <w:lang w:eastAsia="zh-TW"/>
        </w:rPr>
        <w:t>不足一時段以一時段計</w:t>
      </w:r>
      <w:r>
        <w:rPr>
          <w:rFonts w:ascii="Times New Roman"/>
          <w:color w:val="000000"/>
          <w:spacing w:val="-1"/>
          <w:sz w:val="24"/>
          <w:lang w:eastAsia="zh-TW"/>
        </w:rPr>
        <w:t>)</w:t>
      </w:r>
      <w:r>
        <w:rPr>
          <w:rFonts w:ascii="HBIGVO+DFKai-SB" w:hAnsi="HBIGVO+DFKai-SB" w:cs="HBIGVO+DFKai-SB"/>
          <w:color w:val="000000"/>
          <w:sz w:val="24"/>
          <w:lang w:eastAsia="zh-TW"/>
        </w:rPr>
        <w:t>。</w:t>
      </w:r>
    </w:p>
    <w:p w14:paraId="30E3B3BF" w14:textId="784FB7D0" w:rsidR="00085B75" w:rsidRDefault="00000000">
      <w:pPr>
        <w:pStyle w:val="1"/>
        <w:spacing w:before="444" w:after="0" w:line="276" w:lineRule="exact"/>
        <w:ind w:left="480"/>
        <w:rPr>
          <w:rFonts w:ascii="Times New Roman"/>
          <w:color w:val="000000"/>
          <w:sz w:val="24"/>
          <w:lang w:eastAsia="zh-TW"/>
        </w:rPr>
      </w:pPr>
      <w:r>
        <w:rPr>
          <w:rFonts w:ascii="Times New Roman"/>
          <w:color w:val="000000"/>
          <w:sz w:val="24"/>
          <w:lang w:eastAsia="zh-TW"/>
        </w:rPr>
        <w:t>4.</w:t>
      </w:r>
      <w:r>
        <w:rPr>
          <w:rFonts w:ascii="HBIGVO+DFKai-SB" w:hAnsi="HBIGVO+DFKai-SB" w:cs="HBIGVO+DFKai-SB"/>
          <w:color w:val="000000"/>
          <w:sz w:val="24"/>
          <w:lang w:eastAsia="zh-TW"/>
        </w:rPr>
        <w:t>清潔費：每時段</w:t>
      </w:r>
      <w:r>
        <w:rPr>
          <w:rFonts w:ascii="Times New Roman"/>
          <w:color w:val="000000"/>
          <w:spacing w:val="1"/>
          <w:sz w:val="24"/>
          <w:lang w:eastAsia="zh-TW"/>
        </w:rPr>
        <w:t xml:space="preserve"> </w:t>
      </w:r>
      <w:r w:rsidR="005D444C">
        <w:rPr>
          <w:rFonts w:ascii="Times New Roman" w:hint="eastAsia"/>
          <w:color w:val="000000"/>
          <w:sz w:val="24"/>
          <w:lang w:eastAsia="zh-TW"/>
        </w:rPr>
        <w:t>6</w:t>
      </w:r>
      <w:r>
        <w:rPr>
          <w:rFonts w:ascii="Times New Roman"/>
          <w:color w:val="000000"/>
          <w:sz w:val="24"/>
          <w:lang w:eastAsia="zh-TW"/>
        </w:rPr>
        <w:t xml:space="preserve">,000 </w:t>
      </w:r>
      <w:r>
        <w:rPr>
          <w:rFonts w:ascii="HBIGVO+DFKai-SB" w:hAnsi="HBIGVO+DFKai-SB" w:cs="HBIGVO+DFKai-SB"/>
          <w:color w:val="000000"/>
          <w:sz w:val="24"/>
          <w:lang w:eastAsia="zh-TW"/>
        </w:rPr>
        <w:t>元。</w:t>
      </w:r>
    </w:p>
    <w:p w14:paraId="2A737C68" w14:textId="77777777" w:rsidR="00085B75" w:rsidRDefault="00085B75">
      <w:pPr>
        <w:pStyle w:val="1"/>
        <w:spacing w:after="0" w:line="0" w:lineRule="atLeast"/>
        <w:rPr>
          <w:rFonts w:ascii="Arial"/>
          <w:color w:val="FF0000"/>
          <w:sz w:val="2"/>
          <w:lang w:eastAsia="zh-TW"/>
        </w:rPr>
      </w:pPr>
    </w:p>
    <w:p w14:paraId="2B786957" w14:textId="77777777" w:rsidR="00085B75" w:rsidRDefault="00000000">
      <w:pPr>
        <w:pStyle w:val="1"/>
        <w:spacing w:after="0" w:line="0" w:lineRule="atLeast"/>
        <w:rPr>
          <w:rFonts w:ascii="Arial"/>
          <w:color w:val="FF0000"/>
          <w:sz w:val="2"/>
          <w:lang w:eastAsia="zh-TW"/>
        </w:rPr>
      </w:pPr>
      <w:r>
        <w:rPr>
          <w:rFonts w:ascii="Arial"/>
          <w:color w:val="FF0000"/>
          <w:sz w:val="2"/>
          <w:lang w:eastAsia="zh-TW"/>
        </w:rPr>
        <w:cr/>
      </w:r>
      <w:r>
        <w:rPr>
          <w:rFonts w:ascii="Arial"/>
          <w:color w:val="FF0000"/>
          <w:sz w:val="2"/>
          <w:lang w:eastAsia="zh-TW"/>
        </w:rPr>
        <w:br w:type="page"/>
      </w:r>
    </w:p>
    <w:p w14:paraId="456DF3FD" w14:textId="77777777" w:rsidR="00085B75" w:rsidRDefault="00085B75">
      <w:pPr>
        <w:pStyle w:val="1"/>
        <w:rPr>
          <w:lang w:eastAsia="zh-TW"/>
        </w:rPr>
        <w:sectPr w:rsidR="00085B75">
          <w:pgSz w:w="11900" w:h="16820"/>
          <w:pgMar w:top="1622" w:right="100" w:bottom="0" w:left="1800" w:header="720" w:footer="720" w:gutter="0"/>
          <w:pgNumType w:start="1"/>
          <w:cols w:space="720"/>
          <w:docGrid w:linePitch="1"/>
        </w:sectPr>
      </w:pPr>
    </w:p>
    <w:p w14:paraId="26361265" w14:textId="77777777" w:rsidR="00085B75" w:rsidRDefault="00085B75">
      <w:pPr>
        <w:pStyle w:val="1"/>
        <w:spacing w:after="0" w:line="0" w:lineRule="atLeast"/>
        <w:rPr>
          <w:rFonts w:ascii="Arial"/>
          <w:color w:val="FF0000"/>
          <w:sz w:val="2"/>
          <w:lang w:eastAsia="zh-TW"/>
        </w:rPr>
      </w:pPr>
    </w:p>
    <w:p w14:paraId="036C6C3C" w14:textId="77777777" w:rsidR="00085B75" w:rsidRDefault="00000000">
      <w:pPr>
        <w:pStyle w:val="1"/>
        <w:spacing w:after="0" w:line="276" w:lineRule="exact"/>
        <w:rPr>
          <w:rFonts w:ascii="Times New Roman"/>
          <w:color w:val="000000"/>
          <w:sz w:val="24"/>
          <w:lang w:eastAsia="zh-TW"/>
        </w:rPr>
      </w:pPr>
      <w:bookmarkStart w:id="1" w:name="br2"/>
      <w:bookmarkEnd w:id="1"/>
      <w:r>
        <w:rPr>
          <w:rFonts w:ascii="Times New Roman"/>
          <w:color w:val="000000"/>
          <w:spacing w:val="-1"/>
          <w:sz w:val="24"/>
          <w:lang w:eastAsia="zh-TW"/>
        </w:rPr>
        <w:t>(</w:t>
      </w:r>
      <w:r>
        <w:rPr>
          <w:rFonts w:ascii="HBIGVO+DFKai-SB" w:hAnsi="HBIGVO+DFKai-SB" w:cs="HBIGVO+DFKai-SB"/>
          <w:color w:val="000000"/>
          <w:sz w:val="24"/>
          <w:lang w:eastAsia="zh-TW"/>
        </w:rPr>
        <w:t>三</w:t>
      </w:r>
      <w:r>
        <w:rPr>
          <w:rFonts w:ascii="Times New Roman"/>
          <w:color w:val="000000"/>
          <w:spacing w:val="-1"/>
          <w:sz w:val="24"/>
          <w:lang w:eastAsia="zh-TW"/>
        </w:rPr>
        <w:t>)</w:t>
      </w:r>
      <w:r>
        <w:rPr>
          <w:rFonts w:ascii="HBIGVO+DFKai-SB" w:hAnsi="HBIGVO+DFKai-SB" w:cs="HBIGVO+DFKai-SB"/>
          <w:color w:val="000000"/>
          <w:sz w:val="24"/>
          <w:lang w:eastAsia="zh-TW"/>
        </w:rPr>
        <w:t>場地布置及撤場依收費標準每時段以半價計。</w:t>
      </w:r>
    </w:p>
    <w:p w14:paraId="7180EE78" w14:textId="77777777" w:rsidR="00085B75" w:rsidRDefault="00000000">
      <w:pPr>
        <w:pStyle w:val="1"/>
        <w:spacing w:before="444" w:after="0" w:line="276" w:lineRule="exact"/>
        <w:rPr>
          <w:rFonts w:ascii="Times New Roman"/>
          <w:color w:val="000000"/>
          <w:sz w:val="24"/>
          <w:lang w:eastAsia="zh-TW"/>
        </w:rPr>
      </w:pPr>
      <w:r>
        <w:rPr>
          <w:rFonts w:ascii="Times New Roman"/>
          <w:color w:val="000000"/>
          <w:spacing w:val="-1"/>
          <w:sz w:val="24"/>
          <w:lang w:eastAsia="zh-TW"/>
        </w:rPr>
        <w:t>(</w:t>
      </w:r>
      <w:r>
        <w:rPr>
          <w:rFonts w:ascii="HBIGVO+DFKai-SB" w:hAnsi="HBIGVO+DFKai-SB" w:cs="HBIGVO+DFKai-SB"/>
          <w:color w:val="000000"/>
          <w:sz w:val="24"/>
          <w:lang w:eastAsia="zh-TW"/>
        </w:rPr>
        <w:t>四</w:t>
      </w:r>
      <w:r>
        <w:rPr>
          <w:rFonts w:ascii="Times New Roman"/>
          <w:color w:val="000000"/>
          <w:spacing w:val="-1"/>
          <w:sz w:val="24"/>
          <w:lang w:eastAsia="zh-TW"/>
        </w:rPr>
        <w:t>)</w:t>
      </w:r>
      <w:r>
        <w:rPr>
          <w:rFonts w:ascii="HBIGVO+DFKai-SB" w:hAnsi="HBIGVO+DFKai-SB" w:cs="HBIGVO+DFKai-SB"/>
          <w:color w:val="000000"/>
          <w:sz w:val="24"/>
          <w:lang w:eastAsia="zh-TW"/>
        </w:rPr>
        <w:t>場內活動經核准提供飲食者，必須負清理善後及廢棄物處理之責，如未處</w:t>
      </w:r>
    </w:p>
    <w:p w14:paraId="7A496607" w14:textId="77777777" w:rsidR="00085B75" w:rsidRDefault="00000000">
      <w:pPr>
        <w:pStyle w:val="1"/>
        <w:spacing w:before="84" w:after="0" w:line="276" w:lineRule="exact"/>
        <w:rPr>
          <w:rFonts w:ascii="Times New Roman"/>
          <w:color w:val="000000"/>
          <w:sz w:val="24"/>
          <w:lang w:eastAsia="zh-TW"/>
        </w:rPr>
      </w:pPr>
      <w:r>
        <w:rPr>
          <w:rFonts w:ascii="HBIGVO+DFKai-SB" w:hAnsi="HBIGVO+DFKai-SB" w:cs="HBIGVO+DFKai-SB"/>
          <w:color w:val="000000"/>
          <w:sz w:val="24"/>
          <w:lang w:eastAsia="zh-TW"/>
        </w:rPr>
        <w:t>理者，則依場地費計</w:t>
      </w:r>
      <w:r>
        <w:rPr>
          <w:rFonts w:ascii="Times New Roman"/>
          <w:color w:val="000000"/>
          <w:spacing w:val="1"/>
          <w:sz w:val="24"/>
          <w:lang w:eastAsia="zh-TW"/>
        </w:rPr>
        <w:t xml:space="preserve"> </w:t>
      </w:r>
      <w:r>
        <w:rPr>
          <w:rFonts w:ascii="Times New Roman"/>
          <w:color w:val="000000"/>
          <w:sz w:val="24"/>
          <w:lang w:eastAsia="zh-TW"/>
        </w:rPr>
        <w:t>20%</w:t>
      </w:r>
      <w:r>
        <w:rPr>
          <w:rFonts w:ascii="HBIGVO+DFKai-SB" w:hAnsi="HBIGVO+DFKai-SB" w:cs="HBIGVO+DFKai-SB"/>
          <w:color w:val="000000"/>
          <w:sz w:val="24"/>
          <w:lang w:eastAsia="zh-TW"/>
        </w:rPr>
        <w:t>從履約保證金扣除。</w:t>
      </w:r>
    </w:p>
    <w:p w14:paraId="6CDC253C" w14:textId="77777777" w:rsidR="00085B75" w:rsidRDefault="00000000">
      <w:pPr>
        <w:pStyle w:val="1"/>
        <w:spacing w:before="444" w:after="0" w:line="276" w:lineRule="exact"/>
        <w:rPr>
          <w:rFonts w:ascii="Times New Roman"/>
          <w:color w:val="000000"/>
          <w:sz w:val="24"/>
          <w:lang w:eastAsia="zh-TW"/>
        </w:rPr>
      </w:pPr>
      <w:r>
        <w:rPr>
          <w:rFonts w:ascii="Times New Roman"/>
          <w:color w:val="000000"/>
          <w:spacing w:val="-1"/>
          <w:sz w:val="24"/>
          <w:lang w:eastAsia="zh-TW"/>
        </w:rPr>
        <w:t>(</w:t>
      </w:r>
      <w:r>
        <w:rPr>
          <w:rFonts w:ascii="HBIGVO+DFKai-SB" w:hAnsi="HBIGVO+DFKai-SB" w:cs="HBIGVO+DFKai-SB"/>
          <w:color w:val="000000"/>
          <w:sz w:val="24"/>
          <w:lang w:eastAsia="zh-TW"/>
        </w:rPr>
        <w:t>五</w:t>
      </w:r>
      <w:r>
        <w:rPr>
          <w:rFonts w:ascii="Times New Roman"/>
          <w:color w:val="000000"/>
          <w:spacing w:val="-1"/>
          <w:sz w:val="24"/>
          <w:lang w:eastAsia="zh-TW"/>
        </w:rPr>
        <w:t>)</w:t>
      </w:r>
      <w:r>
        <w:rPr>
          <w:rFonts w:ascii="HBIGVO+DFKai-SB" w:hAnsi="HBIGVO+DFKai-SB" w:cs="HBIGVO+DFKai-SB"/>
          <w:color w:val="000000"/>
          <w:sz w:val="24"/>
          <w:lang w:eastAsia="zh-TW"/>
        </w:rPr>
        <w:t>活動超出時段部份，依收費時段標準比例收費。</w:t>
      </w:r>
    </w:p>
    <w:p w14:paraId="548D5107" w14:textId="77777777" w:rsidR="00085B75" w:rsidRDefault="00000000">
      <w:pPr>
        <w:pStyle w:val="1"/>
        <w:spacing w:before="466" w:after="0" w:line="250" w:lineRule="exact"/>
        <w:rPr>
          <w:rFonts w:ascii="Times New Roman"/>
          <w:color w:val="000000"/>
          <w:sz w:val="24"/>
          <w:lang w:eastAsia="zh-TW"/>
        </w:rPr>
      </w:pPr>
      <w:r>
        <w:rPr>
          <w:rFonts w:ascii="HBIGVO+DFKai-SB" w:hAnsi="HBIGVO+DFKai-SB" w:cs="HBIGVO+DFKai-SB"/>
          <w:color w:val="000000"/>
          <w:sz w:val="24"/>
          <w:lang w:eastAsia="zh-TW"/>
        </w:rPr>
        <w:t>二、單獨借用會議室和貴賓室收費辦法：</w:t>
      </w:r>
    </w:p>
    <w:p w14:paraId="4C6A587A" w14:textId="4B645B54" w:rsidR="00085B75" w:rsidRDefault="00000000">
      <w:pPr>
        <w:pStyle w:val="1"/>
        <w:spacing w:before="449" w:after="0" w:line="276" w:lineRule="exact"/>
        <w:ind w:left="480"/>
        <w:rPr>
          <w:rFonts w:ascii="Times New Roman"/>
          <w:color w:val="000000"/>
          <w:sz w:val="24"/>
          <w:lang w:eastAsia="zh-TW"/>
        </w:rPr>
      </w:pPr>
      <w:r>
        <w:rPr>
          <w:rFonts w:ascii="Times New Roman"/>
          <w:color w:val="000000"/>
          <w:sz w:val="24"/>
          <w:lang w:eastAsia="zh-TW"/>
        </w:rPr>
        <w:t>1.</w:t>
      </w:r>
      <w:r>
        <w:rPr>
          <w:rFonts w:ascii="HBIGVO+DFKai-SB" w:hAnsi="HBIGVO+DFKai-SB" w:cs="HBIGVO+DFKai-SB"/>
          <w:color w:val="000000"/>
          <w:sz w:val="24"/>
          <w:lang w:eastAsia="zh-TW"/>
        </w:rPr>
        <w:t>會議室：每時段</w:t>
      </w:r>
      <w:r>
        <w:rPr>
          <w:rFonts w:ascii="Times New Roman"/>
          <w:color w:val="000000"/>
          <w:spacing w:val="1"/>
          <w:sz w:val="24"/>
          <w:lang w:eastAsia="zh-TW"/>
        </w:rPr>
        <w:t xml:space="preserve"> </w:t>
      </w:r>
      <w:r w:rsidR="005D444C">
        <w:rPr>
          <w:rFonts w:ascii="Times New Roman" w:hint="eastAsia"/>
          <w:color w:val="000000"/>
          <w:sz w:val="24"/>
          <w:lang w:eastAsia="zh-TW"/>
        </w:rPr>
        <w:t>3</w:t>
      </w:r>
      <w:r>
        <w:rPr>
          <w:rFonts w:ascii="Times New Roman"/>
          <w:color w:val="000000"/>
          <w:sz w:val="24"/>
          <w:lang w:eastAsia="zh-TW"/>
        </w:rPr>
        <w:t>,</w:t>
      </w:r>
      <w:r w:rsidR="005D444C">
        <w:rPr>
          <w:rFonts w:ascii="Times New Roman" w:hint="eastAsia"/>
          <w:color w:val="000000"/>
          <w:sz w:val="24"/>
          <w:lang w:eastAsia="zh-TW"/>
        </w:rPr>
        <w:t>0</w:t>
      </w:r>
      <w:r>
        <w:rPr>
          <w:rFonts w:ascii="Times New Roman"/>
          <w:color w:val="000000"/>
          <w:sz w:val="24"/>
          <w:lang w:eastAsia="zh-TW"/>
        </w:rPr>
        <w:t xml:space="preserve">00 </w:t>
      </w:r>
      <w:r>
        <w:rPr>
          <w:rFonts w:ascii="HBIGVO+DFKai-SB" w:hAnsi="HBIGVO+DFKai-SB" w:cs="HBIGVO+DFKai-SB"/>
          <w:color w:val="000000"/>
          <w:sz w:val="24"/>
          <w:lang w:eastAsia="zh-TW"/>
        </w:rPr>
        <w:t>元。</w:t>
      </w:r>
    </w:p>
    <w:p w14:paraId="26D11F7B" w14:textId="7CFE4105" w:rsidR="00085B75" w:rsidRDefault="00000000">
      <w:pPr>
        <w:pStyle w:val="1"/>
        <w:spacing w:before="444" w:after="0" w:line="276" w:lineRule="exact"/>
        <w:ind w:left="480"/>
        <w:rPr>
          <w:rFonts w:ascii="Times New Roman"/>
          <w:color w:val="000000"/>
          <w:sz w:val="24"/>
          <w:lang w:eastAsia="zh-TW"/>
        </w:rPr>
      </w:pPr>
      <w:r>
        <w:rPr>
          <w:rFonts w:ascii="Times New Roman"/>
          <w:color w:val="000000"/>
          <w:sz w:val="24"/>
          <w:lang w:eastAsia="zh-TW"/>
        </w:rPr>
        <w:t>2.</w:t>
      </w:r>
      <w:r>
        <w:rPr>
          <w:rFonts w:ascii="HBIGVO+DFKai-SB" w:hAnsi="HBIGVO+DFKai-SB" w:cs="HBIGVO+DFKai-SB"/>
          <w:color w:val="000000"/>
          <w:sz w:val="24"/>
          <w:lang w:eastAsia="zh-TW"/>
        </w:rPr>
        <w:t>貴賓室：每時段</w:t>
      </w:r>
      <w:r>
        <w:rPr>
          <w:rFonts w:ascii="Times New Roman"/>
          <w:color w:val="000000"/>
          <w:spacing w:val="1"/>
          <w:sz w:val="24"/>
          <w:lang w:eastAsia="zh-TW"/>
        </w:rPr>
        <w:t xml:space="preserve"> </w:t>
      </w:r>
      <w:r w:rsidR="005D444C">
        <w:rPr>
          <w:rFonts w:ascii="Times New Roman" w:hint="eastAsia"/>
          <w:color w:val="000000"/>
          <w:sz w:val="24"/>
          <w:lang w:eastAsia="zh-TW"/>
        </w:rPr>
        <w:t>3</w:t>
      </w:r>
      <w:r>
        <w:rPr>
          <w:rFonts w:ascii="Times New Roman"/>
          <w:color w:val="000000"/>
          <w:sz w:val="24"/>
          <w:lang w:eastAsia="zh-TW"/>
        </w:rPr>
        <w:t>,</w:t>
      </w:r>
      <w:r w:rsidR="005D444C">
        <w:rPr>
          <w:rFonts w:ascii="Times New Roman" w:hint="eastAsia"/>
          <w:color w:val="000000"/>
          <w:sz w:val="24"/>
          <w:lang w:eastAsia="zh-TW"/>
        </w:rPr>
        <w:t>0</w:t>
      </w:r>
      <w:r>
        <w:rPr>
          <w:rFonts w:ascii="Times New Roman"/>
          <w:color w:val="000000"/>
          <w:sz w:val="24"/>
          <w:lang w:eastAsia="zh-TW"/>
        </w:rPr>
        <w:t xml:space="preserve">00 </w:t>
      </w:r>
      <w:r>
        <w:rPr>
          <w:rFonts w:ascii="HBIGVO+DFKai-SB" w:hAnsi="HBIGVO+DFKai-SB" w:cs="HBIGVO+DFKai-SB"/>
          <w:color w:val="000000"/>
          <w:sz w:val="24"/>
          <w:lang w:eastAsia="zh-TW"/>
        </w:rPr>
        <w:t>元。</w:t>
      </w:r>
    </w:p>
    <w:p w14:paraId="3FB17F62" w14:textId="77777777" w:rsidR="00085B75" w:rsidRDefault="00000000">
      <w:pPr>
        <w:pStyle w:val="1"/>
        <w:spacing w:before="444" w:after="0" w:line="276" w:lineRule="exact"/>
        <w:rPr>
          <w:rFonts w:ascii="Times New Roman"/>
          <w:color w:val="000000"/>
          <w:sz w:val="24"/>
          <w:lang w:eastAsia="zh-TW"/>
        </w:rPr>
      </w:pPr>
      <w:r>
        <w:rPr>
          <w:rFonts w:ascii="Times New Roman"/>
          <w:color w:val="000000"/>
          <w:spacing w:val="-1"/>
          <w:sz w:val="24"/>
          <w:lang w:eastAsia="zh-TW"/>
        </w:rPr>
        <w:t>(</w:t>
      </w:r>
      <w:r>
        <w:rPr>
          <w:rFonts w:ascii="HBIGVO+DFKai-SB" w:hAnsi="HBIGVO+DFKai-SB" w:cs="HBIGVO+DFKai-SB"/>
          <w:color w:val="000000"/>
          <w:sz w:val="24"/>
          <w:lang w:eastAsia="zh-TW"/>
        </w:rPr>
        <w:t>六</w:t>
      </w:r>
      <w:r>
        <w:rPr>
          <w:rFonts w:ascii="Times New Roman"/>
          <w:color w:val="000000"/>
          <w:spacing w:val="-1"/>
          <w:sz w:val="24"/>
          <w:lang w:eastAsia="zh-TW"/>
        </w:rPr>
        <w:t>)</w:t>
      </w:r>
      <w:r>
        <w:rPr>
          <w:rFonts w:ascii="HBIGVO+DFKai-SB" w:hAnsi="HBIGVO+DFKai-SB" w:cs="HBIGVO+DFKai-SB"/>
          <w:color w:val="000000"/>
          <w:sz w:val="24"/>
          <w:lang w:eastAsia="zh-TW"/>
        </w:rPr>
        <w:t>使用場地履約保證金每日以</w:t>
      </w:r>
      <w:r>
        <w:rPr>
          <w:rFonts w:ascii="Times New Roman"/>
          <w:color w:val="000000"/>
          <w:sz w:val="24"/>
          <w:lang w:eastAsia="zh-TW"/>
        </w:rPr>
        <w:t xml:space="preserve"> 5 </w:t>
      </w:r>
      <w:r>
        <w:rPr>
          <w:rFonts w:ascii="HBIGVO+DFKai-SB" w:hAnsi="HBIGVO+DFKai-SB" w:cs="HBIGVO+DFKai-SB"/>
          <w:color w:val="000000"/>
          <w:sz w:val="24"/>
          <w:lang w:eastAsia="zh-TW"/>
        </w:rPr>
        <w:t>萬元計。</w:t>
      </w:r>
    </w:p>
    <w:p w14:paraId="1770BA4E" w14:textId="77777777" w:rsidR="00085B75" w:rsidRDefault="00000000">
      <w:pPr>
        <w:pStyle w:val="1"/>
        <w:spacing w:before="444" w:after="0" w:line="276" w:lineRule="exact"/>
        <w:rPr>
          <w:rFonts w:ascii="Times New Roman"/>
          <w:color w:val="000000"/>
          <w:sz w:val="24"/>
          <w:lang w:eastAsia="zh-TW"/>
        </w:rPr>
      </w:pPr>
      <w:r>
        <w:rPr>
          <w:rFonts w:ascii="HBIGVO+DFKai-SB" w:hAnsi="HBIGVO+DFKai-SB" w:cs="HBIGVO+DFKai-SB"/>
          <w:color w:val="000000"/>
          <w:sz w:val="24"/>
          <w:lang w:eastAsia="zh-TW"/>
        </w:rPr>
        <w:t>備註</w:t>
      </w:r>
      <w:r>
        <w:rPr>
          <w:rFonts w:ascii="Times New Roman"/>
          <w:color w:val="000000"/>
          <w:sz w:val="24"/>
          <w:lang w:eastAsia="zh-TW"/>
        </w:rPr>
        <w:t xml:space="preserve"> 1.</w:t>
      </w:r>
      <w:r>
        <w:rPr>
          <w:rFonts w:ascii="HBIGVO+DFKai-SB" w:hAnsi="HBIGVO+DFKai-SB" w:cs="HBIGVO+DFKai-SB"/>
          <w:color w:val="000000"/>
          <w:sz w:val="24"/>
          <w:lang w:eastAsia="zh-TW"/>
        </w:rPr>
        <w:t>以上費用需另外加</w:t>
      </w:r>
      <w:r>
        <w:rPr>
          <w:rFonts w:ascii="Times New Roman"/>
          <w:color w:val="000000"/>
          <w:spacing w:val="1"/>
          <w:sz w:val="24"/>
          <w:lang w:eastAsia="zh-TW"/>
        </w:rPr>
        <w:t xml:space="preserve"> </w:t>
      </w:r>
      <w:r>
        <w:rPr>
          <w:rFonts w:ascii="Times New Roman"/>
          <w:color w:val="000000"/>
          <w:sz w:val="24"/>
          <w:lang w:eastAsia="zh-TW"/>
        </w:rPr>
        <w:t>5%</w:t>
      </w:r>
      <w:r>
        <w:rPr>
          <w:rFonts w:ascii="HBIGVO+DFKai-SB" w:hAnsi="HBIGVO+DFKai-SB" w:cs="HBIGVO+DFKai-SB"/>
          <w:color w:val="000000"/>
          <w:sz w:val="24"/>
          <w:lang w:eastAsia="zh-TW"/>
        </w:rPr>
        <w:t>稅金。</w:t>
      </w:r>
    </w:p>
    <w:sectPr w:rsidR="00085B75">
      <w:pgSz w:w="11900" w:h="16820"/>
      <w:pgMar w:top="1460" w:right="100" w:bottom="0" w:left="180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76804F3-5589-473C-B529-C72AE1A2A6AD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  <w:embedRegular r:id="rId2" w:subsetted="1" w:fontKey="{FD098F9E-289A-47DD-837C-098410E004F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9454B660-0EFA-499C-B38F-D8F4F22C43E0}"/>
  </w:font>
  <w:font w:name="HBIGVO+DFKai-SB">
    <w:charset w:val="01"/>
    <w:family w:val="modern"/>
    <w:pitch w:val="variable"/>
    <w:sig w:usb0="01010101" w:usb1="01010101" w:usb2="01010101" w:usb3="01010101" w:csb0="01010101" w:csb1="01010101"/>
    <w:embedRegular r:id="rId4" w:fontKey="{6DD6D0B7-D3F2-42ED-B530-E08DA4BBE4C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E7487C3D-BBF7-4AD8-B480-B3E16DE8C19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67DD5415-E7FD-448B-88E1-BC262337D2D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bordersDoNotSurroundHeader/>
  <w:bordersDoNotSurroundFooter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B2D"/>
    <w:rsid w:val="00085B75"/>
    <w:rsid w:val="005D444C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CE45E"/>
  <w15:docId w15:val="{FA80EDFE-D93B-440F-8688-8F336AEE3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pacing w:before="120" w:after="2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無清單1"/>
    <w:semiHidden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</dc:creator>
  <cp:lastModifiedBy>梁怡婷</cp:lastModifiedBy>
  <cp:revision>2</cp:revision>
  <dcterms:created xsi:type="dcterms:W3CDTF">2023-02-23T06:22:00Z</dcterms:created>
  <dcterms:modified xsi:type="dcterms:W3CDTF">2023-02-23T06:29:00Z</dcterms:modified>
</cp:coreProperties>
</file>